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B6" w:rsidRPr="00832926" w:rsidRDefault="00B86E40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832926">
        <w:rPr>
          <w:rFonts w:ascii="Times" w:hAnsi="Times" w:cs="Times"/>
          <w:sz w:val="32"/>
          <w:szCs w:val="32"/>
          <w:lang w:val="fr-FR"/>
        </w:rPr>
        <w:t>EPREUVE DE CULTURE SCIENTIFIQUE GEOSCIENCES</w:t>
      </w:r>
    </w:p>
    <w:p w:rsidR="00B75364" w:rsidRPr="00961C92" w:rsidRDefault="00B75364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961C92">
        <w:rPr>
          <w:rFonts w:ascii="Times" w:hAnsi="Times" w:cs="Times"/>
          <w:lang w:val="fr-FR"/>
        </w:rPr>
        <w:t>Exercice 1.</w:t>
      </w:r>
    </w:p>
    <w:p w:rsidR="00FD20B6" w:rsidRPr="00961C92" w:rsidRDefault="00B86E40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lang w:val="fr-FR"/>
        </w:rPr>
      </w:pPr>
      <w:r w:rsidRPr="00961C92">
        <w:rPr>
          <w:rFonts w:ascii="Times" w:hAnsi="Times" w:cs="Times"/>
          <w:b/>
          <w:sz w:val="38"/>
          <w:szCs w:val="38"/>
          <w:lang w:val="fr-FR"/>
        </w:rPr>
        <w:t>La radiation solaire et la température de la Terre</w:t>
      </w:r>
    </w:p>
    <w:p w:rsidR="0001368A" w:rsidRDefault="00B86E40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832926">
        <w:rPr>
          <w:rFonts w:ascii="Times" w:hAnsi="Times" w:cs="Times"/>
          <w:lang w:val="fr-FR"/>
        </w:rPr>
        <w:t>Dans cet exercice, on cherche à estimer la température de la planète Terre, fonction du réchauffement dû au Soleil et du refroidissement par rayonnement infrarouge sortant de la Terre.</w:t>
      </w:r>
      <w:r w:rsidR="0001368A">
        <w:rPr>
          <w:rFonts w:ascii="Times" w:hAnsi="Times" w:cs="Times"/>
          <w:lang w:val="fr-FR"/>
        </w:rPr>
        <w:t xml:space="preserve"> </w:t>
      </w:r>
      <w:r w:rsidRPr="00832926">
        <w:rPr>
          <w:rFonts w:ascii="Times" w:hAnsi="Times" w:cs="Times"/>
          <w:lang w:val="fr-FR"/>
        </w:rPr>
        <w:t xml:space="preserve">On se </w:t>
      </w:r>
      <w:r w:rsidR="00832926" w:rsidRPr="00832926">
        <w:rPr>
          <w:rFonts w:ascii="Times" w:hAnsi="Times" w:cs="Times"/>
          <w:lang w:val="fr-FR"/>
        </w:rPr>
        <w:t>référera</w:t>
      </w:r>
      <w:r w:rsidRPr="00832926">
        <w:rPr>
          <w:rFonts w:ascii="Times" w:hAnsi="Times" w:cs="Times"/>
          <w:lang w:val="fr-FR"/>
        </w:rPr>
        <w:t xml:space="preserve"> à la Table 1 pour les données astronomiques et physiques nécessaires à la résolution du problème.</w:t>
      </w:r>
    </w:p>
    <w:p w:rsidR="00FD20B6" w:rsidRDefault="00FD20B6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</w:p>
    <w:p w:rsidR="00FD20B6" w:rsidRPr="00961C92" w:rsidRDefault="00B86E40" w:rsidP="0001368A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/>
        <w:rPr>
          <w:rFonts w:ascii="Times" w:hAnsi="Times" w:cs="Times"/>
          <w:b/>
          <w:lang w:val="fr-FR"/>
        </w:rPr>
      </w:pPr>
      <w:r w:rsidRPr="00961C92">
        <w:rPr>
          <w:rFonts w:ascii="Times" w:hAnsi="Times" w:cs="Times"/>
          <w:b/>
          <w:sz w:val="32"/>
          <w:szCs w:val="32"/>
          <w:lang w:val="fr-FR"/>
        </w:rPr>
        <w:t>Contexte astronomique</w:t>
      </w:r>
      <w:bookmarkStart w:id="0" w:name="_GoBack"/>
      <w:bookmarkEnd w:id="0"/>
    </w:p>
    <w:p w:rsidR="00B86E40" w:rsidRPr="00832926" w:rsidRDefault="00B86E40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FE318C">
        <w:rPr>
          <w:rFonts w:ascii="Times" w:hAnsi="Times" w:cs="Times"/>
          <w:b/>
          <w:lang w:val="fr-FR"/>
        </w:rPr>
        <w:t>1.1</w:t>
      </w:r>
      <w:r w:rsidRPr="00832926">
        <w:rPr>
          <w:rFonts w:ascii="Times" w:hAnsi="Times" w:cs="Times"/>
          <w:lang w:val="fr-FR"/>
        </w:rPr>
        <w:t xml:space="preserve"> Etant donnée la puissance du Soleil (Tab.1), calculer la constante solaire S</w:t>
      </w:r>
      <w:r w:rsidRPr="00FD20B6">
        <w:rPr>
          <w:rFonts w:ascii="Times" w:hAnsi="Times" w:cs="Times"/>
          <w:vertAlign w:val="subscript"/>
          <w:lang w:val="fr-FR"/>
        </w:rPr>
        <w:t>0</w:t>
      </w:r>
      <w:r w:rsidRPr="00832926">
        <w:rPr>
          <w:rFonts w:ascii="Times" w:hAnsi="Times" w:cs="Times"/>
          <w:lang w:val="fr-FR"/>
        </w:rPr>
        <w:t>, c’est à dire le flux d’énergie à l’endroit de l’orbite terrestre.</w:t>
      </w:r>
    </w:p>
    <w:p w:rsidR="00B86E40" w:rsidRPr="00832926" w:rsidRDefault="00B86E40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FE318C">
        <w:rPr>
          <w:rFonts w:ascii="Times" w:hAnsi="Times" w:cs="Times"/>
          <w:b/>
          <w:lang w:val="fr-FR"/>
        </w:rPr>
        <w:t>1.2</w:t>
      </w:r>
      <w:r w:rsidRPr="00832926">
        <w:rPr>
          <w:rFonts w:ascii="Times" w:hAnsi="Times" w:cs="Times"/>
          <w:lang w:val="fr-FR"/>
        </w:rPr>
        <w:t xml:space="preserve"> Calculer la quantité totale d’énergie solaire incidente sur la Terre </w:t>
      </w:r>
      <w:r w:rsidR="0069494C">
        <w:rPr>
          <w:rFonts w:ascii="Times" w:hAnsi="Times" w:cs="Times"/>
          <w:lang w:val="fr-FR"/>
        </w:rPr>
        <w:t>par</w:t>
      </w:r>
      <w:r w:rsidRPr="00832926">
        <w:rPr>
          <w:rFonts w:ascii="Times" w:hAnsi="Times" w:cs="Times"/>
          <w:lang w:val="fr-FR"/>
        </w:rPr>
        <w:t xml:space="preserve"> unité de temps.</w:t>
      </w:r>
    </w:p>
    <w:p w:rsidR="00B86E40" w:rsidRDefault="00B86E40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fr-FR"/>
        </w:rPr>
      </w:pPr>
      <w:r w:rsidRPr="00FE318C">
        <w:rPr>
          <w:rFonts w:ascii="Times" w:hAnsi="Times" w:cs="Times"/>
          <w:b/>
          <w:lang w:val="fr-FR"/>
        </w:rPr>
        <w:t>1.3</w:t>
      </w:r>
      <w:r w:rsidRPr="00832926">
        <w:rPr>
          <w:rFonts w:ascii="Times" w:hAnsi="Times" w:cs="Times"/>
          <w:lang w:val="fr-FR"/>
        </w:rPr>
        <w:t xml:space="preserve"> Le flux de chaleur reçu par unité de surface sur la Terre varie selon la saison, l’heure </w:t>
      </w:r>
      <w:r w:rsidR="0069494C" w:rsidRPr="00832926">
        <w:rPr>
          <w:rFonts w:ascii="Times" w:hAnsi="Times" w:cs="Times"/>
          <w:lang w:val="fr-FR"/>
        </w:rPr>
        <w:t>d</w:t>
      </w:r>
      <w:r w:rsidR="0069494C">
        <w:rPr>
          <w:rFonts w:ascii="Times" w:hAnsi="Times" w:cs="Times"/>
          <w:lang w:val="fr-FR"/>
        </w:rPr>
        <w:t>e la journée</w:t>
      </w:r>
      <w:r w:rsidRPr="00832926">
        <w:rPr>
          <w:rFonts w:ascii="Times" w:hAnsi="Times" w:cs="Times"/>
          <w:lang w:val="fr-FR"/>
        </w:rPr>
        <w:t xml:space="preserve">,  la latitude etc. Montrer par une approche simple, considérant un </w:t>
      </w:r>
      <w:proofErr w:type="spellStart"/>
      <w:r w:rsidRPr="00832926">
        <w:rPr>
          <w:rFonts w:ascii="Times" w:hAnsi="Times" w:cs="Times"/>
          <w:lang w:val="fr-FR"/>
        </w:rPr>
        <w:t>albedo</w:t>
      </w:r>
      <w:proofErr w:type="spellEnd"/>
      <w:r w:rsidRPr="00832926">
        <w:rPr>
          <w:rFonts w:ascii="Times" w:hAnsi="Times" w:cs="Times"/>
          <w:lang w:val="fr-FR"/>
        </w:rPr>
        <w:t xml:space="preserve"> constant, </w:t>
      </w:r>
      <w:r w:rsidR="0069494C">
        <w:rPr>
          <w:rFonts w:ascii="Times" w:hAnsi="Times" w:cs="Times"/>
          <w:lang w:val="fr-FR"/>
        </w:rPr>
        <w:t>qu’</w:t>
      </w:r>
      <w:r w:rsidRPr="00832926">
        <w:rPr>
          <w:rFonts w:ascii="Times" w:hAnsi="Times" w:cs="Times"/>
          <w:lang w:val="fr-FR"/>
        </w:rPr>
        <w:t>une estimation moyenne globale annuelle de ce flux est</w:t>
      </w:r>
      <w:r w:rsidR="00322437" w:rsidRPr="00832926">
        <w:rPr>
          <w:rFonts w:ascii="Times" w:hAnsi="Times" w:cs="Times"/>
          <w:lang w:val="fr-FR"/>
        </w:rPr>
        <w:t xml:space="preserve"> égale à </w:t>
      </w:r>
      <w:r w:rsidR="00322437" w:rsidRPr="00FD20B6">
        <w:rPr>
          <w:rFonts w:ascii="Times" w:hAnsi="Times" w:cs="Times"/>
          <w:sz w:val="32"/>
          <w:szCs w:val="32"/>
          <w:lang w:val="fr-FR"/>
        </w:rPr>
        <w:t xml:space="preserve"> </w:t>
      </w:r>
      <m:oMath>
        <m:f>
          <m:fPr>
            <m:ctrlPr>
              <w:rPr>
                <w:rFonts w:ascii="Cambria Math" w:hAnsi="Cambria Math" w:cs="Times"/>
                <w:i/>
                <w:sz w:val="32"/>
                <w:szCs w:val="32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"/>
                    <w:sz w:val="32"/>
                    <w:szCs w:val="32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 w:cs="Times"/>
                    <w:sz w:val="32"/>
                    <w:szCs w:val="32"/>
                    <w:lang w:val="fr-FR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"/>
                <w:sz w:val="32"/>
                <w:szCs w:val="32"/>
                <w:lang w:val="fr-FR"/>
              </w:rPr>
              <m:t>4</m:t>
            </m:r>
          </m:den>
        </m:f>
        <w:proofErr w:type="gramStart"/>
        <m:r>
          <w:rPr>
            <w:rFonts w:ascii="Cambria Math" w:hAnsi="Cambria Math" w:cs="Times"/>
            <w:sz w:val="32"/>
            <w:szCs w:val="32"/>
            <w:lang w:val="fr-FR"/>
          </w:rPr>
          <m:t>(</m:t>
        </m:r>
        <w:proofErr w:type="gramEnd"/>
        <m:r>
          <w:rPr>
            <w:rFonts w:ascii="Cambria Math" w:hAnsi="Cambria Math" w:cs="Times"/>
            <w:sz w:val="32"/>
            <w:szCs w:val="32"/>
            <w:lang w:val="fr-FR"/>
          </w:rPr>
          <m:t>1-α)</m:t>
        </m:r>
      </m:oMath>
      <w:r w:rsidR="00322437" w:rsidRPr="00FD20B6">
        <w:rPr>
          <w:rFonts w:ascii="Times" w:hAnsi="Times" w:cs="Times"/>
          <w:sz w:val="32"/>
          <w:szCs w:val="32"/>
          <w:lang w:val="fr-FR"/>
        </w:rPr>
        <w:t>.</w:t>
      </w:r>
    </w:p>
    <w:p w:rsidR="00FD20B6" w:rsidRPr="00832926" w:rsidRDefault="00FD20B6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</w:p>
    <w:p w:rsidR="00FD20B6" w:rsidRPr="00961C92" w:rsidRDefault="00322437" w:rsidP="0001368A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/>
        <w:rPr>
          <w:rFonts w:ascii="Times" w:hAnsi="Times" w:cs="Times"/>
          <w:b/>
          <w:lang w:val="fr-FR"/>
        </w:rPr>
      </w:pPr>
      <w:r w:rsidRPr="00961C92">
        <w:rPr>
          <w:rFonts w:ascii="Times" w:hAnsi="Times" w:cs="Times"/>
          <w:b/>
          <w:sz w:val="32"/>
          <w:szCs w:val="32"/>
          <w:lang w:val="fr-FR"/>
        </w:rPr>
        <w:t>Bilan Radiatif.</w:t>
      </w:r>
    </w:p>
    <w:p w:rsidR="00322437" w:rsidRPr="00832926" w:rsidRDefault="008C26A2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832926">
        <w:rPr>
          <w:rFonts w:ascii="Times" w:hAnsi="Times" w:cs="Times"/>
          <w:lang w:val="fr-FR"/>
        </w:rPr>
        <w:t>Pour un climat constant, la</w:t>
      </w:r>
      <w:r w:rsidR="00322437" w:rsidRPr="00832926">
        <w:rPr>
          <w:rFonts w:ascii="Times" w:hAnsi="Times" w:cs="Times"/>
          <w:lang w:val="fr-FR"/>
        </w:rPr>
        <w:t xml:space="preserve"> </w:t>
      </w:r>
      <w:r w:rsidRPr="00832926">
        <w:rPr>
          <w:rFonts w:ascii="Times" w:hAnsi="Times" w:cs="Times"/>
          <w:lang w:val="fr-FR"/>
        </w:rPr>
        <w:t xml:space="preserve">température </w:t>
      </w:r>
      <w:r w:rsidR="00322437" w:rsidRPr="00832926">
        <w:rPr>
          <w:rFonts w:ascii="Times" w:hAnsi="Times" w:cs="Times"/>
          <w:lang w:val="fr-FR"/>
        </w:rPr>
        <w:t xml:space="preserve">moyenne globale </w:t>
      </w:r>
      <w:r w:rsidRPr="00832926">
        <w:rPr>
          <w:rFonts w:ascii="Times" w:hAnsi="Times" w:cs="Times"/>
          <w:lang w:val="fr-FR"/>
        </w:rPr>
        <w:t>de la</w:t>
      </w:r>
      <w:r w:rsidR="00322437" w:rsidRPr="00832926">
        <w:rPr>
          <w:rFonts w:ascii="Times" w:hAnsi="Times" w:cs="Times"/>
          <w:lang w:val="fr-FR"/>
        </w:rPr>
        <w:t xml:space="preserve"> Terre, </w:t>
      </w:r>
      <w:r w:rsidRPr="00832926">
        <w:rPr>
          <w:rFonts w:ascii="Times" w:hAnsi="Times" w:cs="Times"/>
          <w:lang w:val="fr-FR"/>
        </w:rPr>
        <w:t>n’augmente ni diminue dans le temps</w:t>
      </w:r>
      <w:r w:rsidR="00322437" w:rsidRPr="00832926">
        <w:rPr>
          <w:rFonts w:ascii="Times" w:hAnsi="Times" w:cs="Times"/>
          <w:lang w:val="fr-FR"/>
        </w:rPr>
        <w:t>. Par cons</w:t>
      </w:r>
      <w:r w:rsidR="002C38F1" w:rsidRPr="00832926">
        <w:rPr>
          <w:rFonts w:ascii="Times" w:hAnsi="Times" w:cs="Times"/>
          <w:lang w:val="fr-FR"/>
        </w:rPr>
        <w:t>é</w:t>
      </w:r>
      <w:r w:rsidR="00322437" w:rsidRPr="00832926">
        <w:rPr>
          <w:rFonts w:ascii="Times" w:hAnsi="Times" w:cs="Times"/>
          <w:lang w:val="fr-FR"/>
        </w:rPr>
        <w:t>quent, toute la radiation absorb</w:t>
      </w:r>
      <w:r w:rsidR="002C38F1" w:rsidRPr="00832926">
        <w:rPr>
          <w:rFonts w:ascii="Times" w:hAnsi="Times" w:cs="Times"/>
          <w:lang w:val="fr-FR"/>
        </w:rPr>
        <w:t>ée doit ê</w:t>
      </w:r>
      <w:r w:rsidR="00322437" w:rsidRPr="00832926">
        <w:rPr>
          <w:rFonts w:ascii="Times" w:hAnsi="Times" w:cs="Times"/>
          <w:lang w:val="fr-FR"/>
        </w:rPr>
        <w:t>tre</w:t>
      </w:r>
      <w:r w:rsidR="002C38F1" w:rsidRPr="00832926">
        <w:rPr>
          <w:rFonts w:ascii="Times" w:hAnsi="Times" w:cs="Times"/>
          <w:lang w:val="fr-FR"/>
        </w:rPr>
        <w:t xml:space="preserve"> é</w:t>
      </w:r>
      <w:r w:rsidR="00322437" w:rsidRPr="00832926">
        <w:rPr>
          <w:rFonts w:ascii="Times" w:hAnsi="Times" w:cs="Times"/>
          <w:lang w:val="fr-FR"/>
        </w:rPr>
        <w:t>quilibr</w:t>
      </w:r>
      <w:r w:rsidR="002C38F1" w:rsidRPr="00832926">
        <w:rPr>
          <w:rFonts w:ascii="Times" w:hAnsi="Times" w:cs="Times"/>
          <w:lang w:val="fr-FR"/>
        </w:rPr>
        <w:t>é</w:t>
      </w:r>
      <w:r w:rsidR="00322437" w:rsidRPr="00832926">
        <w:rPr>
          <w:rFonts w:ascii="Times" w:hAnsi="Times" w:cs="Times"/>
          <w:lang w:val="fr-FR"/>
        </w:rPr>
        <w:t>e par la radiation terrestre sortante. En d’autres termes, on peut voir la Terre comme un corps noir, en</w:t>
      </w:r>
      <w:r w:rsidR="002C38F1" w:rsidRPr="00832926">
        <w:rPr>
          <w:rFonts w:ascii="Times" w:hAnsi="Times" w:cs="Times"/>
          <w:lang w:val="fr-FR"/>
        </w:rPr>
        <w:t xml:space="preserve"> é</w:t>
      </w:r>
      <w:r w:rsidR="00322437" w:rsidRPr="00832926">
        <w:rPr>
          <w:rFonts w:ascii="Times" w:hAnsi="Times" w:cs="Times"/>
          <w:lang w:val="fr-FR"/>
        </w:rPr>
        <w:t>quilibre radiatif avec le Soleil.</w:t>
      </w:r>
    </w:p>
    <w:p w:rsidR="00322437" w:rsidRPr="00832926" w:rsidRDefault="00322437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832926">
        <w:rPr>
          <w:rFonts w:ascii="Times" w:hAnsi="Times" w:cs="Times"/>
          <w:lang w:val="fr-FR"/>
        </w:rPr>
        <w:t>Le flux d’</w:t>
      </w:r>
      <w:r w:rsidR="002C38F1" w:rsidRPr="00832926">
        <w:rPr>
          <w:rFonts w:ascii="Times" w:hAnsi="Times" w:cs="Times"/>
          <w:lang w:val="fr-FR"/>
        </w:rPr>
        <w:t>énergie</w:t>
      </w:r>
      <w:r w:rsidR="008F127C" w:rsidRPr="00832926">
        <w:rPr>
          <w:rFonts w:ascii="Times" w:hAnsi="Times" w:cs="Times"/>
          <w:lang w:val="fr-FR"/>
        </w:rPr>
        <w:t xml:space="preserve"> d’un corps noir par unité</w:t>
      </w:r>
      <w:r w:rsidRPr="00832926">
        <w:rPr>
          <w:rFonts w:ascii="Times" w:hAnsi="Times" w:cs="Times"/>
          <w:lang w:val="fr-FR"/>
        </w:rPr>
        <w:t xml:space="preserve"> de surface est donn</w:t>
      </w:r>
      <w:r w:rsidR="002C38F1" w:rsidRPr="00832926">
        <w:rPr>
          <w:rFonts w:ascii="Times" w:hAnsi="Times" w:cs="Times"/>
          <w:lang w:val="fr-FR"/>
        </w:rPr>
        <w:t>é</w:t>
      </w:r>
      <w:r w:rsidRPr="00832926">
        <w:rPr>
          <w:rFonts w:ascii="Times" w:hAnsi="Times" w:cs="Times"/>
          <w:lang w:val="fr-FR"/>
        </w:rPr>
        <w:t xml:space="preserve"> par la loi de Stephan-Boltzmann:</w:t>
      </w:r>
    </w:p>
    <w:p w:rsidR="0030327B" w:rsidRPr="00FD20B6" w:rsidRDefault="0030327B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fr-FR"/>
        </w:rPr>
      </w:pPr>
      <w:r w:rsidRPr="00FD20B6">
        <w:rPr>
          <w:rFonts w:ascii="Times" w:hAnsi="Times" w:cs="Times"/>
          <w:sz w:val="32"/>
          <w:szCs w:val="32"/>
          <w:lang w:val="fr-FR"/>
        </w:rPr>
        <w:t xml:space="preserve">E = </w:t>
      </w:r>
      <w:r w:rsidRPr="00FD20B6">
        <w:rPr>
          <w:rFonts w:ascii="Times" w:hAnsi="Times" w:cs="Times" w:hint="eastAsia"/>
          <w:sz w:val="32"/>
          <w:szCs w:val="32"/>
          <w:lang w:val="fr-FR"/>
        </w:rPr>
        <w:t>σ</w:t>
      </w:r>
      <w:r w:rsidRPr="00FD20B6">
        <w:rPr>
          <w:rFonts w:ascii="Times" w:hAnsi="Times" w:cs="Times" w:hint="eastAsia"/>
          <w:sz w:val="32"/>
          <w:szCs w:val="32"/>
          <w:lang w:val="fr-FR"/>
        </w:rPr>
        <w:t>T</w:t>
      </w:r>
      <w:r w:rsidRPr="00FD20B6">
        <w:rPr>
          <w:rFonts w:ascii="Times" w:hAnsi="Times" w:cs="Times"/>
          <w:position w:val="13"/>
          <w:sz w:val="22"/>
          <w:szCs w:val="22"/>
          <w:lang w:val="fr-FR"/>
        </w:rPr>
        <w:t>4</w:t>
      </w:r>
      <w:r w:rsidRPr="00FD20B6">
        <w:rPr>
          <w:rFonts w:ascii="Times" w:hAnsi="Times" w:cs="Times"/>
          <w:sz w:val="32"/>
          <w:szCs w:val="32"/>
          <w:lang w:val="fr-FR"/>
        </w:rPr>
        <w:t>,</w:t>
      </w:r>
    </w:p>
    <w:p w:rsidR="008F127C" w:rsidRPr="00832926" w:rsidRDefault="008F127C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proofErr w:type="gramStart"/>
      <w:r w:rsidRPr="00832926">
        <w:rPr>
          <w:rFonts w:ascii="Times" w:hAnsi="Times" w:cs="Times"/>
          <w:lang w:val="fr-FR"/>
        </w:rPr>
        <w:t>où</w:t>
      </w:r>
      <w:proofErr w:type="gramEnd"/>
      <w:r w:rsidRPr="00832926">
        <w:rPr>
          <w:rFonts w:ascii="Times" w:hAnsi="Times" w:cs="Times"/>
          <w:lang w:val="fr-FR"/>
        </w:rPr>
        <w:t xml:space="preserve"> σ est la constante de Stephan (Table 1), et T est la température de surface en degrés Kelvin.</w:t>
      </w:r>
    </w:p>
    <w:p w:rsidR="008F127C" w:rsidRDefault="008F127C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FE318C">
        <w:rPr>
          <w:rFonts w:ascii="Times" w:hAnsi="Times" w:cs="Times"/>
          <w:b/>
          <w:lang w:val="fr-FR"/>
        </w:rPr>
        <w:t>2.1</w:t>
      </w:r>
      <w:r w:rsidRPr="00832926">
        <w:rPr>
          <w:rFonts w:ascii="Times" w:hAnsi="Times" w:cs="Times"/>
          <w:lang w:val="fr-FR"/>
        </w:rPr>
        <w:t xml:space="preserve"> Calculer la température d’équilibre de la surface de la Terre pour cette approximation, utilisant la source d’énergie sola</w:t>
      </w:r>
      <w:r w:rsidR="00677091" w:rsidRPr="00832926">
        <w:rPr>
          <w:rFonts w:ascii="Times" w:hAnsi="Times" w:cs="Times"/>
          <w:lang w:val="fr-FR"/>
        </w:rPr>
        <w:t>ire trouvé au point 1.3</w:t>
      </w:r>
      <w:r w:rsidR="00FD20B6">
        <w:rPr>
          <w:rFonts w:ascii="Times" w:hAnsi="Times" w:cs="Times"/>
          <w:lang w:val="fr-FR"/>
        </w:rPr>
        <w:t>.</w:t>
      </w:r>
    </w:p>
    <w:p w:rsidR="00FD20B6" w:rsidRDefault="00FD20B6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</w:p>
    <w:p w:rsidR="0001368A" w:rsidRPr="00832926" w:rsidRDefault="0001368A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</w:p>
    <w:p w:rsidR="00FD20B6" w:rsidRPr="00961C92" w:rsidRDefault="00677091" w:rsidP="0001368A">
      <w:pPr>
        <w:pStyle w:val="Paragraphedeliste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ind w:left="0"/>
        <w:rPr>
          <w:rFonts w:ascii="Times" w:hAnsi="Times" w:cs="Times"/>
          <w:b/>
          <w:lang w:val="fr-FR"/>
        </w:rPr>
      </w:pPr>
      <w:r w:rsidRPr="00961C92">
        <w:rPr>
          <w:rFonts w:ascii="Times" w:hAnsi="Times" w:cs="Times"/>
          <w:b/>
          <w:sz w:val="32"/>
          <w:szCs w:val="32"/>
          <w:lang w:val="fr-FR"/>
        </w:rPr>
        <w:lastRenderedPageBreak/>
        <w:t>Commentaire.</w:t>
      </w:r>
    </w:p>
    <w:p w:rsidR="00677091" w:rsidRPr="00832926" w:rsidRDefault="00677091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832926">
        <w:rPr>
          <w:rFonts w:ascii="Times" w:hAnsi="Times" w:cs="Times"/>
          <w:lang w:val="fr-FR"/>
        </w:rPr>
        <w:t>La température d’équilibre radiatif calculée au point 2 est-elle une bonne approximation de la vraie température de surface de la Terre? Si non (trop élevée? trop basse?), discuter les raisons physiques qui peuvent expliquer cette différence.</w:t>
      </w:r>
    </w:p>
    <w:p w:rsidR="00FE318C" w:rsidRPr="00832926" w:rsidRDefault="00FE318C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</w:p>
    <w:p w:rsidR="00832926" w:rsidRPr="00832926" w:rsidRDefault="00832926" w:rsidP="0001368A">
      <w:pPr>
        <w:widowControl w:val="0"/>
        <w:autoSpaceDE w:val="0"/>
        <w:autoSpaceDN w:val="0"/>
        <w:adjustRightInd w:val="0"/>
        <w:spacing w:after="240"/>
        <w:ind w:hanging="284"/>
        <w:rPr>
          <w:rFonts w:ascii="Times" w:hAnsi="Times" w:cs="Times"/>
          <w:lang w:val="fr-FR"/>
        </w:rPr>
      </w:pPr>
      <w:r w:rsidRPr="00832926">
        <w:rPr>
          <w:rFonts w:ascii="Times" w:hAnsi="Times" w:cs="Times"/>
          <w:sz w:val="32"/>
          <w:szCs w:val="32"/>
          <w:lang w:val="fr-FR"/>
        </w:rPr>
        <w:t xml:space="preserve">4. </w:t>
      </w:r>
      <w:r w:rsidRPr="00961C92">
        <w:rPr>
          <w:rFonts w:ascii="Times" w:hAnsi="Times" w:cs="Times"/>
          <w:b/>
          <w:sz w:val="32"/>
          <w:szCs w:val="32"/>
          <w:lang w:val="fr-FR"/>
        </w:rPr>
        <w:t>Variations latitudinales</w:t>
      </w:r>
    </w:p>
    <w:p w:rsidR="0006410B" w:rsidRPr="00832926" w:rsidRDefault="00832926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FE318C">
        <w:rPr>
          <w:rFonts w:ascii="Times" w:hAnsi="Times" w:cs="Times"/>
          <w:b/>
          <w:lang w:val="fr-FR"/>
        </w:rPr>
        <w:t>4.1</w:t>
      </w:r>
      <w:r w:rsidRPr="00832926">
        <w:rPr>
          <w:rFonts w:ascii="Times" w:hAnsi="Times" w:cs="Times"/>
          <w:lang w:val="fr-FR"/>
        </w:rPr>
        <w:t xml:space="preserve"> Supposons que l’axe de rotation de la Terre est normal </w:t>
      </w:r>
      <w:r>
        <w:rPr>
          <w:rFonts w:ascii="Times" w:hAnsi="Times" w:cs="Times"/>
          <w:lang w:val="fr-FR"/>
        </w:rPr>
        <w:t xml:space="preserve">à l’axe Terre-Soleil (comme dans les équinoxes). En </w:t>
      </w:r>
      <w:r w:rsidR="00FD20B6">
        <w:rPr>
          <w:rFonts w:ascii="Times" w:hAnsi="Times" w:cs="Times"/>
          <w:lang w:val="fr-FR"/>
        </w:rPr>
        <w:t>considérant</w:t>
      </w:r>
      <w:r>
        <w:rPr>
          <w:rFonts w:ascii="Times" w:hAnsi="Times" w:cs="Times"/>
          <w:lang w:val="fr-FR"/>
        </w:rPr>
        <w:t xml:space="preserve"> le flux solaire incident sur une bande de latitudes </w:t>
      </w:r>
      <m:oMath>
        <m:r>
          <w:rPr>
            <w:rFonts w:ascii="Cambria Math" w:hAnsi="Cambria Math" w:cs="Times"/>
            <w:sz w:val="32"/>
            <w:szCs w:val="32"/>
            <w:lang w:val="fr-FR"/>
          </w:rPr>
          <m:t>(φ, φ + dφ),</m:t>
        </m:r>
      </m:oMath>
      <w:r w:rsidR="0006410B" w:rsidRPr="00832926">
        <w:rPr>
          <w:rFonts w:ascii="Times" w:hAnsi="Times" w:cs="Times"/>
          <w:sz w:val="32"/>
          <w:szCs w:val="32"/>
          <w:lang w:val="fr-FR"/>
        </w:rPr>
        <w:t xml:space="preserve"> </w:t>
      </w:r>
      <w:r w:rsidRPr="00FD20B6">
        <w:rPr>
          <w:rFonts w:ascii="Times" w:hAnsi="Times" w:cs="Times"/>
          <w:lang w:val="fr-FR"/>
        </w:rPr>
        <w:t>montrer que</w:t>
      </w:r>
      <w:r>
        <w:rPr>
          <w:rFonts w:ascii="Times" w:hAnsi="Times" w:cs="Times"/>
          <w:sz w:val="32"/>
          <w:szCs w:val="32"/>
          <w:lang w:val="fr-FR"/>
        </w:rPr>
        <w:t xml:space="preserve"> </w:t>
      </w:r>
      <w:r w:rsidR="0006410B" w:rsidRPr="00832926">
        <w:rPr>
          <w:rFonts w:ascii="Times" w:hAnsi="Times" w:cs="Times"/>
          <w:sz w:val="32"/>
          <w:szCs w:val="32"/>
          <w:lang w:val="fr-FR"/>
        </w:rPr>
        <w:t>F</w:t>
      </w:r>
      <m:oMath>
        <m:r>
          <w:rPr>
            <w:rFonts w:ascii="Cambria Math" w:hAnsi="Cambria Math" w:cs="Times"/>
            <w:sz w:val="32"/>
            <w:szCs w:val="32"/>
            <w:lang w:val="fr-FR"/>
          </w:rPr>
          <m:t>(φ)</m:t>
        </m:r>
      </m:oMath>
      <w:r w:rsidR="0006410B" w:rsidRPr="00832926">
        <w:rPr>
          <w:rFonts w:ascii="Times" w:hAnsi="Times" w:cs="Times"/>
          <w:sz w:val="32"/>
          <w:szCs w:val="32"/>
          <w:lang w:val="fr-FR"/>
        </w:rPr>
        <w:t xml:space="preserve">, </w:t>
      </w:r>
      <w:r w:rsidRPr="00FD20B6">
        <w:rPr>
          <w:rFonts w:ascii="Times" w:hAnsi="Times" w:cs="Times"/>
          <w:lang w:val="fr-FR"/>
        </w:rPr>
        <w:t xml:space="preserve">la moyenne journalière de la </w:t>
      </w:r>
      <w:r w:rsidR="00FD20B6" w:rsidRPr="00FD20B6">
        <w:rPr>
          <w:rFonts w:ascii="Times" w:hAnsi="Times" w:cs="Times"/>
          <w:lang w:val="fr-FR"/>
        </w:rPr>
        <w:t>radiation</w:t>
      </w:r>
      <w:r w:rsidRPr="00FD20B6">
        <w:rPr>
          <w:rFonts w:ascii="Times" w:hAnsi="Times" w:cs="Times"/>
          <w:lang w:val="fr-FR"/>
        </w:rPr>
        <w:t xml:space="preserve"> solaire p</w:t>
      </w:r>
      <w:r w:rsidR="0069494C">
        <w:rPr>
          <w:rFonts w:ascii="Times" w:hAnsi="Times" w:cs="Times"/>
          <w:lang w:val="fr-FR"/>
        </w:rPr>
        <w:t>a</w:t>
      </w:r>
      <w:r w:rsidRPr="00FD20B6">
        <w:rPr>
          <w:rFonts w:ascii="Times" w:hAnsi="Times" w:cs="Times"/>
          <w:lang w:val="fr-FR"/>
        </w:rPr>
        <w:t>r unité de surface</w:t>
      </w:r>
      <w:r>
        <w:rPr>
          <w:rFonts w:ascii="Times" w:hAnsi="Times" w:cs="Times"/>
          <w:sz w:val="32"/>
          <w:szCs w:val="32"/>
          <w:lang w:val="fr-FR"/>
        </w:rPr>
        <w:t xml:space="preserve"> </w:t>
      </w:r>
      <w:r w:rsidR="0006410B" w:rsidRPr="00832926">
        <w:rPr>
          <w:rFonts w:ascii="Times" w:hAnsi="Times" w:cs="Times"/>
          <w:sz w:val="32"/>
          <w:szCs w:val="32"/>
          <w:lang w:val="fr-FR"/>
        </w:rPr>
        <w:t>[Wm</w:t>
      </w:r>
      <w:r w:rsidR="0006410B" w:rsidRPr="00832926">
        <w:rPr>
          <w:rFonts w:ascii="Times" w:hAnsi="Times" w:cs="Times"/>
          <w:sz w:val="32"/>
          <w:szCs w:val="32"/>
          <w:vertAlign w:val="superscript"/>
          <w:lang w:val="fr-FR"/>
        </w:rPr>
        <w:t>-2</w:t>
      </w:r>
      <w:r w:rsidR="0006410B" w:rsidRPr="00832926">
        <w:rPr>
          <w:rFonts w:ascii="Times" w:hAnsi="Times" w:cs="Times"/>
          <w:sz w:val="32"/>
          <w:szCs w:val="32"/>
          <w:lang w:val="fr-FR"/>
        </w:rPr>
        <w:t xml:space="preserve">] </w:t>
      </w:r>
      <w:r w:rsidRPr="00FD20B6">
        <w:rPr>
          <w:rFonts w:ascii="Times" w:hAnsi="Times" w:cs="Times"/>
          <w:lang w:val="fr-FR"/>
        </w:rPr>
        <w:t>de la Terre</w:t>
      </w:r>
      <w:r w:rsidR="0006410B" w:rsidRPr="00FD20B6">
        <w:rPr>
          <w:rFonts w:ascii="Times" w:hAnsi="Times" w:cs="Times"/>
          <w:lang w:val="fr-FR"/>
        </w:rPr>
        <w:t xml:space="preserve">, varie </w:t>
      </w:r>
      <w:r w:rsidRPr="00FD20B6">
        <w:rPr>
          <w:rFonts w:ascii="Times" w:hAnsi="Times" w:cs="Times"/>
          <w:lang w:val="fr-FR"/>
        </w:rPr>
        <w:t>avec la latitude comme</w:t>
      </w:r>
      <w:r>
        <w:rPr>
          <w:rFonts w:ascii="Times" w:hAnsi="Times" w:cs="Times"/>
          <w:sz w:val="32"/>
          <w:szCs w:val="32"/>
          <w:lang w:val="fr-FR"/>
        </w:rPr>
        <w:t xml:space="preserve"> </w:t>
      </w:r>
      <w:r w:rsidR="0006410B" w:rsidRPr="00832926">
        <w:rPr>
          <w:rFonts w:ascii="Times" w:hAnsi="Times" w:cs="Times"/>
          <w:sz w:val="32"/>
          <w:szCs w:val="32"/>
          <w:lang w:val="fr-FR"/>
        </w:rPr>
        <w:t>:</w:t>
      </w:r>
    </w:p>
    <w:p w:rsidR="00FE318C" w:rsidRPr="00FD20B6" w:rsidRDefault="0006410B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fr-FR"/>
        </w:rPr>
      </w:pPr>
      <w:proofErr w:type="gramStart"/>
      <w:r w:rsidRPr="00832926">
        <w:rPr>
          <w:rFonts w:ascii="Times" w:hAnsi="Times" w:cs="Times"/>
          <w:sz w:val="32"/>
          <w:szCs w:val="32"/>
          <w:lang w:val="fr-FR"/>
        </w:rPr>
        <w:t>F</w:t>
      </w:r>
      <m:oMath>
        <m:r>
          <w:rPr>
            <w:rFonts w:ascii="Cambria Math" w:hAnsi="Cambria Math" w:cs="Times"/>
            <w:sz w:val="32"/>
            <w:szCs w:val="32"/>
            <w:lang w:val="fr-FR"/>
          </w:rPr>
          <m:t>(</m:t>
        </m:r>
        <w:proofErr w:type="gramEnd"/>
        <m:r>
          <w:rPr>
            <w:rFonts w:ascii="Cambria Math" w:hAnsi="Cambria Math" w:cs="Times"/>
            <w:sz w:val="32"/>
            <w:szCs w:val="32"/>
            <w:lang w:val="fr-FR"/>
          </w:rPr>
          <m:t>φ)</m:t>
        </m:r>
      </m:oMath>
      <w:r w:rsidRPr="00832926">
        <w:rPr>
          <w:rFonts w:ascii="Times" w:hAnsi="Times" w:cs="Times"/>
          <w:sz w:val="32"/>
          <w:szCs w:val="32"/>
          <w:lang w:val="fr-FR"/>
        </w:rPr>
        <w:t xml:space="preserve"> = </w:t>
      </w:r>
      <m:oMath>
        <m:f>
          <m:fPr>
            <m:ctrlPr>
              <w:rPr>
                <w:rFonts w:ascii="Cambria Math" w:hAnsi="Cambria Math" w:cs="Times"/>
                <w:i/>
                <w:sz w:val="32"/>
                <w:szCs w:val="32"/>
                <w:lang w:val="fr-FR"/>
              </w:rPr>
            </m:ctrlPr>
          </m:fPr>
          <m:num>
            <m:sSub>
              <m:sSubPr>
                <m:ctrlPr>
                  <w:rPr>
                    <w:rFonts w:ascii="Cambria Math" w:hAnsi="Cambria Math" w:cs="Times"/>
                    <w:i/>
                    <w:sz w:val="32"/>
                    <w:szCs w:val="32"/>
                    <w:lang w:val="fr-FR"/>
                  </w:rPr>
                </m:ctrlPr>
              </m:sSubPr>
              <m:e>
                <m:r>
                  <w:rPr>
                    <w:rFonts w:ascii="Cambria Math" w:hAnsi="Cambria Math" w:cs="Times"/>
                    <w:sz w:val="32"/>
                    <w:szCs w:val="32"/>
                    <w:lang w:val="fr-FR"/>
                  </w:rPr>
                  <m:t>S</m:t>
                </m:r>
              </m:e>
              <m:sub>
                <m:r>
                  <w:rPr>
                    <w:rFonts w:ascii="Cambria Math" w:hAnsi="Cambria Math" w:cs="Times"/>
                    <w:sz w:val="32"/>
                    <w:szCs w:val="32"/>
                    <w:lang w:val="fr-FR"/>
                  </w:rPr>
                  <m:t>0</m:t>
                </m:r>
              </m:sub>
            </m:sSub>
          </m:num>
          <m:den>
            <m:r>
              <w:rPr>
                <w:rFonts w:ascii="Cambria Math" w:hAnsi="Cambria Math" w:cs="Times"/>
                <w:sz w:val="32"/>
                <w:szCs w:val="32"/>
                <w:lang w:val="fr-FR"/>
              </w:rPr>
              <m:t>π</m:t>
            </m:r>
          </m:den>
        </m:f>
        <m:func>
          <m:funcPr>
            <m:ctrlPr>
              <w:rPr>
                <w:rFonts w:ascii="Cambria Math" w:hAnsi="Cambria Math" w:cs="Times"/>
                <w:i/>
                <w:sz w:val="32"/>
                <w:szCs w:val="32"/>
                <w:lang w:val="fr-F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"/>
                <w:sz w:val="32"/>
                <w:szCs w:val="32"/>
                <w:lang w:val="fr-FR"/>
              </w:rPr>
              <m:t>cos</m:t>
            </m:r>
          </m:fName>
          <m:e>
            <m:r>
              <w:rPr>
                <w:rFonts w:ascii="Cambria Math" w:hAnsi="Cambria Math" w:cs="Times"/>
                <w:sz w:val="32"/>
                <w:szCs w:val="32"/>
                <w:lang w:val="fr-FR"/>
              </w:rPr>
              <m:t>φ</m:t>
            </m:r>
          </m:e>
        </m:func>
      </m:oMath>
      <w:r w:rsidRPr="00FD20B6">
        <w:rPr>
          <w:rFonts w:ascii="Times" w:hAnsi="Times" w:cs="Times"/>
          <w:sz w:val="32"/>
          <w:szCs w:val="32"/>
          <w:lang w:val="fr-FR"/>
        </w:rPr>
        <w:t xml:space="preserve"> </w:t>
      </w:r>
      <w:r w:rsidR="00FE318C">
        <w:rPr>
          <w:rFonts w:ascii="Times" w:hAnsi="Times" w:cs="Times"/>
          <w:sz w:val="32"/>
          <w:szCs w:val="32"/>
          <w:lang w:val="fr-FR"/>
        </w:rPr>
        <w:t>.</w:t>
      </w:r>
    </w:p>
    <w:p w:rsidR="00FD20B6" w:rsidRDefault="00B25DE7" w:rsidP="00013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FE318C">
        <w:rPr>
          <w:rFonts w:ascii="Times" w:hAnsi="Times" w:cs="Times"/>
          <w:b/>
          <w:lang w:val="fr-FR"/>
        </w:rPr>
        <w:t>4.2</w:t>
      </w:r>
      <w:r w:rsidRPr="00FD20B6">
        <w:rPr>
          <w:rFonts w:ascii="Times" w:hAnsi="Times" w:cs="Times"/>
          <w:lang w:val="fr-FR"/>
        </w:rPr>
        <w:t xml:space="preserve"> </w:t>
      </w:r>
      <w:r w:rsidR="00FD20B6">
        <w:rPr>
          <w:rFonts w:ascii="Times" w:hAnsi="Times" w:cs="Times"/>
          <w:lang w:val="fr-FR"/>
        </w:rPr>
        <w:t xml:space="preserve">Utilisant le </w:t>
      </w:r>
      <w:r w:rsidR="00FE318C">
        <w:rPr>
          <w:rFonts w:ascii="Times" w:hAnsi="Times" w:cs="Times"/>
          <w:lang w:val="fr-FR"/>
        </w:rPr>
        <w:t>résultat</w:t>
      </w:r>
      <w:r w:rsidR="00FD20B6">
        <w:rPr>
          <w:rFonts w:ascii="Times" w:hAnsi="Times" w:cs="Times"/>
          <w:lang w:val="fr-FR"/>
        </w:rPr>
        <w:t xml:space="preserve"> </w:t>
      </w:r>
      <w:r w:rsidR="0069494C">
        <w:rPr>
          <w:rFonts w:ascii="Times" w:hAnsi="Times" w:cs="Times"/>
          <w:lang w:val="fr-FR"/>
        </w:rPr>
        <w:t xml:space="preserve">du </w:t>
      </w:r>
      <w:r w:rsidR="00FD20B6">
        <w:rPr>
          <w:rFonts w:ascii="Times" w:hAnsi="Times" w:cs="Times"/>
          <w:lang w:val="fr-FR"/>
        </w:rPr>
        <w:t xml:space="preserve">point </w:t>
      </w:r>
      <w:r w:rsidRPr="00FD20B6">
        <w:rPr>
          <w:rFonts w:ascii="Times" w:hAnsi="Times" w:cs="Times"/>
          <w:lang w:val="fr-FR"/>
        </w:rPr>
        <w:t>4.1, suppose</w:t>
      </w:r>
      <w:r w:rsidR="00FD20B6">
        <w:rPr>
          <w:rFonts w:ascii="Times" w:hAnsi="Times" w:cs="Times"/>
          <w:lang w:val="fr-FR"/>
        </w:rPr>
        <w:t>z</w:t>
      </w:r>
      <w:r w:rsidRPr="00FD20B6">
        <w:rPr>
          <w:rFonts w:ascii="Times" w:hAnsi="Times" w:cs="Times"/>
          <w:lang w:val="fr-FR"/>
        </w:rPr>
        <w:t xml:space="preserve"> </w:t>
      </w:r>
      <w:r w:rsidR="00FD20B6">
        <w:rPr>
          <w:rFonts w:ascii="Times" w:hAnsi="Times" w:cs="Times"/>
          <w:lang w:val="fr-FR"/>
        </w:rPr>
        <w:t>que</w:t>
      </w:r>
      <w:r w:rsidRPr="00FD20B6">
        <w:rPr>
          <w:rFonts w:ascii="Times" w:hAnsi="Times" w:cs="Times"/>
          <w:lang w:val="fr-FR"/>
        </w:rPr>
        <w:t xml:space="preserve">, </w:t>
      </w:r>
      <w:r w:rsidR="00FD20B6">
        <w:rPr>
          <w:rFonts w:ascii="Times" w:hAnsi="Times" w:cs="Times"/>
          <w:lang w:val="fr-FR"/>
        </w:rPr>
        <w:t xml:space="preserve"> à toute</w:t>
      </w:r>
      <w:r w:rsidRPr="00FD20B6">
        <w:rPr>
          <w:rFonts w:ascii="Times" w:hAnsi="Times" w:cs="Times"/>
          <w:lang w:val="fr-FR"/>
        </w:rPr>
        <w:t xml:space="preserve"> latitude</w:t>
      </w:r>
      <w:r w:rsidR="00FD20B6">
        <w:rPr>
          <w:rFonts w:ascii="Times" w:hAnsi="Times" w:cs="Times"/>
          <w:lang w:val="fr-FR"/>
        </w:rPr>
        <w:t xml:space="preserve"> séparément</w:t>
      </w:r>
      <w:r w:rsidRPr="00FD20B6">
        <w:rPr>
          <w:rFonts w:ascii="Times" w:hAnsi="Times" w:cs="Times"/>
          <w:lang w:val="fr-FR"/>
        </w:rPr>
        <w:t xml:space="preserve">, </w:t>
      </w:r>
      <w:r w:rsidR="00FD20B6">
        <w:rPr>
          <w:rFonts w:ascii="Times" w:hAnsi="Times" w:cs="Times"/>
          <w:lang w:val="fr-FR"/>
        </w:rPr>
        <w:t xml:space="preserve">le bilan radiatif peut </w:t>
      </w:r>
      <w:r w:rsidR="00FE318C">
        <w:rPr>
          <w:rFonts w:ascii="Times" w:hAnsi="Times" w:cs="Times"/>
          <w:lang w:val="fr-FR"/>
        </w:rPr>
        <w:t>être</w:t>
      </w:r>
      <w:r w:rsidR="00FD20B6">
        <w:rPr>
          <w:rFonts w:ascii="Times" w:hAnsi="Times" w:cs="Times"/>
          <w:lang w:val="fr-FR"/>
        </w:rPr>
        <w:t xml:space="preserve"> </w:t>
      </w:r>
      <w:r w:rsidR="00FE318C">
        <w:rPr>
          <w:rFonts w:ascii="Times" w:hAnsi="Times" w:cs="Times"/>
          <w:lang w:val="fr-FR"/>
        </w:rPr>
        <w:t>représenté</w:t>
      </w:r>
      <w:r w:rsidR="00FD20B6">
        <w:rPr>
          <w:rFonts w:ascii="Times" w:hAnsi="Times" w:cs="Times"/>
          <w:lang w:val="fr-FR"/>
        </w:rPr>
        <w:t xml:space="preserve"> par l’approximation </w:t>
      </w:r>
      <w:r w:rsidR="0069494C">
        <w:rPr>
          <w:rFonts w:ascii="Times" w:hAnsi="Times" w:cs="Times"/>
          <w:lang w:val="fr-FR"/>
        </w:rPr>
        <w:t xml:space="preserve">du </w:t>
      </w:r>
      <w:r w:rsidR="00FD20B6">
        <w:rPr>
          <w:rFonts w:ascii="Times" w:hAnsi="Times" w:cs="Times"/>
          <w:lang w:val="fr-FR"/>
        </w:rPr>
        <w:t>corps noir et que l’</w:t>
      </w:r>
      <w:proofErr w:type="spellStart"/>
      <w:r w:rsidR="00FD20B6">
        <w:rPr>
          <w:rFonts w:ascii="Times" w:hAnsi="Times" w:cs="Times"/>
          <w:lang w:val="fr-FR"/>
        </w:rPr>
        <w:t>albedo</w:t>
      </w:r>
      <w:proofErr w:type="spellEnd"/>
      <w:r w:rsidR="00FD20B6">
        <w:rPr>
          <w:rFonts w:ascii="Times" w:hAnsi="Times" w:cs="Times"/>
          <w:lang w:val="fr-FR"/>
        </w:rPr>
        <w:t xml:space="preserve"> est le </w:t>
      </w:r>
      <w:r w:rsidR="00FE318C">
        <w:rPr>
          <w:rFonts w:ascii="Times" w:hAnsi="Times" w:cs="Times"/>
          <w:lang w:val="fr-FR"/>
        </w:rPr>
        <w:t>même</w:t>
      </w:r>
      <w:r w:rsidR="00FD20B6">
        <w:rPr>
          <w:rFonts w:ascii="Times" w:hAnsi="Times" w:cs="Times"/>
          <w:lang w:val="fr-FR"/>
        </w:rPr>
        <w:t xml:space="preserve"> pour tout</w:t>
      </w:r>
      <w:r w:rsidR="0069494C">
        <w:rPr>
          <w:rFonts w:ascii="Times" w:hAnsi="Times" w:cs="Times"/>
          <w:lang w:val="fr-FR"/>
        </w:rPr>
        <w:t>e</w:t>
      </w:r>
      <w:r w:rsidR="00FD20B6">
        <w:rPr>
          <w:rFonts w:ascii="Times" w:hAnsi="Times" w:cs="Times"/>
          <w:lang w:val="fr-FR"/>
        </w:rPr>
        <w:t xml:space="preserve"> r</w:t>
      </w:r>
      <w:r w:rsidR="0069494C">
        <w:rPr>
          <w:rFonts w:ascii="Times" w:hAnsi="Times" w:cs="Times"/>
          <w:lang w:val="fr-FR"/>
        </w:rPr>
        <w:t>é</w:t>
      </w:r>
      <w:r w:rsidR="00FD20B6">
        <w:rPr>
          <w:rFonts w:ascii="Times" w:hAnsi="Times" w:cs="Times"/>
          <w:lang w:val="fr-FR"/>
        </w:rPr>
        <w:t xml:space="preserve">gion de la Terre. </w:t>
      </w:r>
      <w:r w:rsidR="00FE318C">
        <w:rPr>
          <w:rFonts w:ascii="Times" w:hAnsi="Times" w:cs="Times"/>
          <w:lang w:val="fr-FR"/>
        </w:rPr>
        <w:t>Déterminer</w:t>
      </w:r>
      <w:r w:rsidR="00FD20B6">
        <w:rPr>
          <w:rFonts w:ascii="Times" w:hAnsi="Times" w:cs="Times"/>
          <w:lang w:val="fr-FR"/>
        </w:rPr>
        <w:t xml:space="preserve"> comme</w:t>
      </w:r>
      <w:r w:rsidR="0069494C">
        <w:rPr>
          <w:rFonts w:ascii="Times" w:hAnsi="Times" w:cs="Times"/>
          <w:lang w:val="fr-FR"/>
        </w:rPr>
        <w:t>nt</w:t>
      </w:r>
      <w:r w:rsidR="00FD20B6">
        <w:rPr>
          <w:rFonts w:ascii="Times" w:hAnsi="Times" w:cs="Times"/>
          <w:lang w:val="fr-FR"/>
        </w:rPr>
        <w:t xml:space="preserve"> la température de surface varie avec la latitude.</w:t>
      </w:r>
    </w:p>
    <w:p w:rsidR="00AF5AB8" w:rsidRPr="00FD20B6" w:rsidRDefault="00FD20B6" w:rsidP="000136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  <w:lang w:val="fr-FR"/>
        </w:rPr>
      </w:pPr>
      <w:r w:rsidRPr="00FE318C">
        <w:rPr>
          <w:rFonts w:ascii="Times" w:hAnsi="Times" w:cs="Times"/>
          <w:b/>
          <w:lang w:val="fr-FR"/>
        </w:rPr>
        <w:t>4.3</w:t>
      </w:r>
      <w:r>
        <w:rPr>
          <w:rFonts w:ascii="Times" w:hAnsi="Times" w:cs="Times"/>
          <w:lang w:val="fr-FR"/>
        </w:rPr>
        <w:t xml:space="preserve"> Calculer la </w:t>
      </w:r>
      <w:r w:rsidR="00FE318C">
        <w:rPr>
          <w:rFonts w:ascii="Times" w:hAnsi="Times" w:cs="Times"/>
          <w:lang w:val="fr-FR"/>
        </w:rPr>
        <w:t>température</w:t>
      </w:r>
      <w:r>
        <w:rPr>
          <w:rFonts w:ascii="Times" w:hAnsi="Times" w:cs="Times"/>
          <w:lang w:val="fr-FR"/>
        </w:rPr>
        <w:t xml:space="preserve"> de surface </w:t>
      </w:r>
      <w:r w:rsidR="0069494C">
        <w:rPr>
          <w:rFonts w:ascii="Times" w:hAnsi="Times" w:cs="Times"/>
          <w:lang w:val="fr-FR"/>
        </w:rPr>
        <w:t xml:space="preserve">à </w:t>
      </w:r>
      <w:r>
        <w:rPr>
          <w:rFonts w:ascii="Times" w:hAnsi="Times" w:cs="Times"/>
          <w:lang w:val="fr-FR"/>
        </w:rPr>
        <w:t>l’équateur</w:t>
      </w:r>
      <w:r w:rsidRPr="00FD20B6">
        <w:rPr>
          <w:rFonts w:ascii="Times" w:hAnsi="Times" w:cs="Times"/>
          <w:lang w:val="fr-FR"/>
        </w:rPr>
        <w:t xml:space="preserve">, </w:t>
      </w:r>
      <w:r w:rsidR="00B25DE7" w:rsidRPr="00FD20B6">
        <w:rPr>
          <w:rFonts w:ascii="Times" w:hAnsi="Times" w:cs="Times"/>
          <w:lang w:val="fr-FR"/>
        </w:rPr>
        <w:t xml:space="preserve"> </w:t>
      </w:r>
      <w:r>
        <w:rPr>
          <w:rFonts w:ascii="Times" w:hAnsi="Times" w:cs="Times"/>
          <w:lang w:val="fr-FR"/>
        </w:rPr>
        <w:t xml:space="preserve">et aux latitudes </w:t>
      </w:r>
      <w:r w:rsidR="00B25DE7" w:rsidRPr="00FE318C">
        <w:rPr>
          <w:rFonts w:ascii="Times" w:hAnsi="Times" w:cs="Times"/>
          <w:lang w:val="fr-FR"/>
        </w:rPr>
        <w:t>30</w:t>
      </w:r>
      <w:r w:rsidR="00B25DE7" w:rsidRPr="00FE318C">
        <w:rPr>
          <w:rFonts w:ascii="Times New Roman" w:hAnsi="Times New Roman" w:cs="Times New Roman"/>
          <w:position w:val="10"/>
          <w:lang w:val="fr-FR"/>
        </w:rPr>
        <w:t>◦</w:t>
      </w:r>
      <w:r w:rsidR="00B25DE7" w:rsidRPr="00FE318C">
        <w:rPr>
          <w:rFonts w:ascii="Times" w:hAnsi="Times" w:cs="Times"/>
          <w:lang w:val="fr-FR"/>
        </w:rPr>
        <w:t xml:space="preserve"> </w:t>
      </w:r>
      <w:r>
        <w:rPr>
          <w:rFonts w:ascii="Times" w:hAnsi="Times" w:cs="Times"/>
          <w:lang w:val="fr-FR"/>
        </w:rPr>
        <w:t>et</w:t>
      </w:r>
      <w:r w:rsidRPr="00FE318C">
        <w:rPr>
          <w:rFonts w:ascii="Times" w:hAnsi="Times" w:cs="Times"/>
          <w:lang w:val="fr-FR"/>
        </w:rPr>
        <w:t xml:space="preserve"> </w:t>
      </w:r>
      <w:r w:rsidR="00B25DE7" w:rsidRPr="00FE318C">
        <w:rPr>
          <w:rFonts w:ascii="Times" w:hAnsi="Times" w:cs="Times"/>
          <w:lang w:val="fr-FR"/>
        </w:rPr>
        <w:t>60</w:t>
      </w:r>
      <w:r w:rsidR="00B25DE7" w:rsidRPr="00FE318C">
        <w:rPr>
          <w:rFonts w:ascii="Times New Roman" w:hAnsi="Times New Roman" w:cs="Times New Roman"/>
          <w:position w:val="10"/>
          <w:lang w:val="fr-FR"/>
        </w:rPr>
        <w:t>◦</w:t>
      </w:r>
      <w:r w:rsidR="00B25DE7" w:rsidRPr="00FE318C">
        <w:rPr>
          <w:rFonts w:ascii="Times" w:hAnsi="Times" w:cs="Times"/>
          <w:lang w:val="fr-FR"/>
        </w:rPr>
        <w:t>.</w:t>
      </w:r>
      <w:r>
        <w:rPr>
          <w:rFonts w:ascii="Times" w:hAnsi="Times" w:cs="Times"/>
          <w:sz w:val="32"/>
          <w:szCs w:val="32"/>
          <w:lang w:val="fr-FR"/>
        </w:rPr>
        <w:t xml:space="preserve"> </w:t>
      </w:r>
    </w:p>
    <w:p w:rsidR="00FD20B6" w:rsidRDefault="00FD20B6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</w:p>
    <w:p w:rsidR="00D82223" w:rsidRDefault="00D82223" w:rsidP="0001368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fr-FR"/>
        </w:rPr>
      </w:pPr>
      <w:r w:rsidRPr="00961C92">
        <w:rPr>
          <w:rFonts w:ascii="Times" w:hAnsi="Times" w:cs="Times"/>
          <w:b/>
          <w:lang w:val="fr-FR"/>
        </w:rPr>
        <w:t>Table 1</w:t>
      </w:r>
      <w:r w:rsidRPr="00832926">
        <w:rPr>
          <w:rFonts w:ascii="Times" w:hAnsi="Times" w:cs="Times"/>
          <w:lang w:val="fr-FR"/>
        </w:rPr>
        <w:t xml:space="preserve">: </w:t>
      </w:r>
      <w:r w:rsidR="00624952">
        <w:rPr>
          <w:rFonts w:ascii="Times" w:hAnsi="Times" w:cs="Times"/>
          <w:lang w:val="fr-FR"/>
        </w:rPr>
        <w:t>Constantes physiques et astronomiques.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AF5AB8" w:rsidRPr="00FE318C" w:rsidTr="00AF5AB8">
        <w:tc>
          <w:tcPr>
            <w:tcW w:w="4773" w:type="dxa"/>
          </w:tcPr>
          <w:p w:rsidR="00AF5AB8" w:rsidRPr="00FE318C" w:rsidRDefault="000B0A1E" w:rsidP="000136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 xml:space="preserve">Puissance </w:t>
            </w:r>
            <w:r w:rsidR="00FE318C" w:rsidRPr="00FE318C">
              <w:rPr>
                <w:rFonts w:ascii="Times" w:hAnsi="Times" w:cs="Times"/>
                <w:lang w:val="fr-FR"/>
              </w:rPr>
              <w:t>émise</w:t>
            </w:r>
            <w:r w:rsidRPr="00FE318C">
              <w:rPr>
                <w:rFonts w:ascii="Times" w:hAnsi="Times" w:cs="Times"/>
                <w:lang w:val="fr-FR"/>
              </w:rPr>
              <w:t xml:space="preserve"> par le Soleil</w:t>
            </w:r>
            <w:r w:rsidR="00AF5AB8" w:rsidRPr="00FE318C">
              <w:rPr>
                <w:rFonts w:ascii="Times" w:hAnsi="Times" w:cs="Times"/>
                <w:lang w:val="fr-FR"/>
              </w:rPr>
              <w:t> </w:t>
            </w:r>
          </w:p>
        </w:tc>
        <w:tc>
          <w:tcPr>
            <w:tcW w:w="4773" w:type="dxa"/>
          </w:tcPr>
          <w:p w:rsidR="00AF5AB8" w:rsidRPr="00FE318C" w:rsidRDefault="00AF5AB8" w:rsidP="0001368A">
            <w:pPr>
              <w:spacing w:after="240"/>
              <w:rPr>
                <w:rFonts w:ascii="Times" w:hAnsi="Times" w:cs="Times"/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>P</w:t>
            </w:r>
            <w:r w:rsidRPr="00FE318C">
              <w:rPr>
                <w:rFonts w:ascii="Times" w:hAnsi="Times" w:cs="Times"/>
                <w:position w:val="-6"/>
                <w:lang w:val="fr-FR"/>
              </w:rPr>
              <w:t xml:space="preserve">s </w:t>
            </w:r>
            <w:r w:rsidRPr="00FE318C">
              <w:rPr>
                <w:rFonts w:ascii="Times" w:hAnsi="Times" w:cs="Times"/>
                <w:lang w:val="fr-FR"/>
              </w:rPr>
              <w:t>= 3.9 10</w:t>
            </w:r>
            <w:r w:rsidRPr="00FE318C">
              <w:rPr>
                <w:rFonts w:ascii="Times" w:hAnsi="Times" w:cs="Times"/>
                <w:position w:val="10"/>
                <w:lang w:val="fr-FR"/>
              </w:rPr>
              <w:t>26</w:t>
            </w:r>
            <w:r w:rsidRPr="00FE318C">
              <w:rPr>
                <w:rFonts w:ascii="Times" w:hAnsi="Times" w:cs="Times"/>
                <w:lang w:val="fr-FR"/>
              </w:rPr>
              <w:t xml:space="preserve">     W</w:t>
            </w:r>
          </w:p>
          <w:p w:rsidR="00AF5AB8" w:rsidRPr="00FE318C" w:rsidRDefault="00AF5AB8" w:rsidP="0001368A">
            <w:pPr>
              <w:spacing w:after="240"/>
              <w:contextualSpacing/>
              <w:rPr>
                <w:lang w:val="fr-FR"/>
              </w:rPr>
            </w:pPr>
          </w:p>
        </w:tc>
      </w:tr>
      <w:tr w:rsidR="00AF5AB8" w:rsidRPr="00FE318C" w:rsidTr="00AF5AB8">
        <w:tc>
          <w:tcPr>
            <w:tcW w:w="4773" w:type="dxa"/>
          </w:tcPr>
          <w:p w:rsidR="00AF5AB8" w:rsidRPr="00FE318C" w:rsidRDefault="000B0A1E" w:rsidP="000136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>D</w:t>
            </w:r>
            <w:r w:rsidR="00AF5AB8" w:rsidRPr="00FE318C">
              <w:rPr>
                <w:rFonts w:ascii="Times" w:hAnsi="Times" w:cs="Times"/>
                <w:lang w:val="fr-FR"/>
              </w:rPr>
              <w:t xml:space="preserve">istance </w:t>
            </w:r>
            <w:r w:rsidRPr="00FE318C">
              <w:rPr>
                <w:rFonts w:ascii="Times" w:hAnsi="Times" w:cs="Times"/>
                <w:lang w:val="fr-FR"/>
              </w:rPr>
              <w:t>moyenne Terre-Soleil</w:t>
            </w:r>
          </w:p>
        </w:tc>
        <w:tc>
          <w:tcPr>
            <w:tcW w:w="4773" w:type="dxa"/>
          </w:tcPr>
          <w:p w:rsidR="00AF5AB8" w:rsidRPr="00FE318C" w:rsidRDefault="00AF5AB8" w:rsidP="0001368A">
            <w:pPr>
              <w:spacing w:after="240"/>
              <w:rPr>
                <w:rFonts w:ascii="Times" w:hAnsi="Times" w:cs="Times"/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>R = 1.496 10</w:t>
            </w:r>
            <w:r w:rsidRPr="00FE318C">
              <w:rPr>
                <w:rFonts w:ascii="Times" w:hAnsi="Times" w:cs="Times"/>
                <w:position w:val="10"/>
                <w:lang w:val="fr-FR"/>
              </w:rPr>
              <w:t>11</w:t>
            </w:r>
            <w:r w:rsidRPr="00FE318C">
              <w:rPr>
                <w:rFonts w:ascii="Times" w:hAnsi="Times" w:cs="Times"/>
                <w:lang w:val="fr-FR"/>
              </w:rPr>
              <w:t xml:space="preserve">  m</w:t>
            </w:r>
          </w:p>
          <w:p w:rsidR="00AF5AB8" w:rsidRPr="00FE318C" w:rsidRDefault="00AF5AB8" w:rsidP="0001368A">
            <w:pPr>
              <w:spacing w:after="240"/>
              <w:contextualSpacing/>
              <w:rPr>
                <w:lang w:val="fr-FR"/>
              </w:rPr>
            </w:pPr>
          </w:p>
        </w:tc>
      </w:tr>
      <w:tr w:rsidR="00AF5AB8" w:rsidRPr="00FE318C" w:rsidTr="00AF5AB8">
        <w:tc>
          <w:tcPr>
            <w:tcW w:w="4773" w:type="dxa"/>
          </w:tcPr>
          <w:p w:rsidR="00AF5AB8" w:rsidRPr="00FE318C" w:rsidRDefault="000B0A1E" w:rsidP="000136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>Rayon moyen de la Terre</w:t>
            </w:r>
          </w:p>
        </w:tc>
        <w:tc>
          <w:tcPr>
            <w:tcW w:w="4773" w:type="dxa"/>
          </w:tcPr>
          <w:p w:rsidR="00AF5AB8" w:rsidRPr="00FE318C" w:rsidRDefault="00AF5AB8" w:rsidP="0001368A">
            <w:pPr>
              <w:spacing w:after="240"/>
              <w:rPr>
                <w:rFonts w:ascii="Times" w:hAnsi="Times" w:cs="Times"/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>a = 6.371 10</w:t>
            </w:r>
            <w:r w:rsidRPr="00FE318C">
              <w:rPr>
                <w:rFonts w:ascii="Times" w:hAnsi="Times" w:cs="Times"/>
                <w:position w:val="10"/>
                <w:lang w:val="fr-FR"/>
              </w:rPr>
              <w:t>6</w:t>
            </w:r>
            <w:r w:rsidRPr="00FE318C">
              <w:rPr>
                <w:rFonts w:ascii="Times" w:hAnsi="Times" w:cs="Times"/>
                <w:lang w:val="fr-FR"/>
              </w:rPr>
              <w:t xml:space="preserve">    m</w:t>
            </w:r>
          </w:p>
          <w:p w:rsidR="00AF5AB8" w:rsidRPr="00FE318C" w:rsidRDefault="00AF5AB8" w:rsidP="0001368A">
            <w:pPr>
              <w:spacing w:after="240"/>
              <w:contextualSpacing/>
              <w:rPr>
                <w:lang w:val="fr-FR"/>
              </w:rPr>
            </w:pPr>
          </w:p>
        </w:tc>
      </w:tr>
      <w:tr w:rsidR="00AF5AB8" w:rsidRPr="00FE318C" w:rsidTr="0025189B">
        <w:trPr>
          <w:trHeight w:val="833"/>
        </w:trPr>
        <w:tc>
          <w:tcPr>
            <w:tcW w:w="4773" w:type="dxa"/>
          </w:tcPr>
          <w:p w:rsidR="00AF5AB8" w:rsidRPr="00FE318C" w:rsidRDefault="000B0A1E" w:rsidP="0001368A">
            <w:pPr>
              <w:spacing w:after="240"/>
              <w:rPr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 xml:space="preserve">Constante de </w:t>
            </w:r>
            <w:r w:rsidR="00AF5AB8" w:rsidRPr="00FE318C">
              <w:rPr>
                <w:rFonts w:ascii="Times" w:hAnsi="Times" w:cs="Times"/>
                <w:lang w:val="fr-FR"/>
              </w:rPr>
              <w:t>Stephan</w:t>
            </w:r>
          </w:p>
        </w:tc>
        <w:tc>
          <w:tcPr>
            <w:tcW w:w="4773" w:type="dxa"/>
          </w:tcPr>
          <w:p w:rsidR="00AF5AB8" w:rsidRPr="00FE318C" w:rsidRDefault="00AF5AB8" w:rsidP="000136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>σ = 5.67 10</w:t>
            </w:r>
            <w:r w:rsidRPr="00FE318C">
              <w:rPr>
                <w:rFonts w:ascii="Times" w:hAnsi="Times" w:cs="Times"/>
                <w:position w:val="10"/>
                <w:lang w:val="fr-FR"/>
              </w:rPr>
              <w:t xml:space="preserve">−8 </w:t>
            </w:r>
            <w:r w:rsidRPr="00FE318C">
              <w:rPr>
                <w:rFonts w:ascii="Times" w:hAnsi="Times" w:cs="Times"/>
                <w:lang w:val="fr-FR"/>
              </w:rPr>
              <w:t xml:space="preserve">    </w:t>
            </w:r>
            <w:r w:rsidRPr="00FE318C">
              <w:rPr>
                <w:rFonts w:ascii="Times" w:hAnsi="Times" w:cs="Times"/>
                <w:position w:val="-6"/>
                <w:lang w:val="fr-FR"/>
              </w:rPr>
              <w:t>W m</w:t>
            </w:r>
            <w:r w:rsidRPr="00FE318C">
              <w:rPr>
                <w:rFonts w:ascii="Times" w:hAnsi="Times" w:cs="Times"/>
                <w:position w:val="5"/>
                <w:lang w:val="fr-FR"/>
              </w:rPr>
              <w:t xml:space="preserve">−2 </w:t>
            </w:r>
            <w:r w:rsidRPr="00FE318C">
              <w:rPr>
                <w:rFonts w:ascii="Times" w:hAnsi="Times" w:cs="Times"/>
                <w:position w:val="-6"/>
                <w:lang w:val="fr-FR"/>
              </w:rPr>
              <w:t>K</w:t>
            </w:r>
            <w:r w:rsidRPr="00FE318C">
              <w:rPr>
                <w:rFonts w:ascii="Times" w:hAnsi="Times" w:cs="Times"/>
                <w:position w:val="5"/>
                <w:lang w:val="fr-FR"/>
              </w:rPr>
              <w:t>−4</w:t>
            </w:r>
          </w:p>
        </w:tc>
      </w:tr>
      <w:tr w:rsidR="00AF5AB8" w:rsidRPr="00FE318C" w:rsidTr="00AF5AB8">
        <w:tc>
          <w:tcPr>
            <w:tcW w:w="4773" w:type="dxa"/>
          </w:tcPr>
          <w:p w:rsidR="00AF5AB8" w:rsidRPr="00FE318C" w:rsidRDefault="00AF5AB8" w:rsidP="000136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  <w:proofErr w:type="spellStart"/>
            <w:r w:rsidRPr="00FE318C">
              <w:rPr>
                <w:rFonts w:ascii="Times" w:hAnsi="Times" w:cs="Times"/>
                <w:lang w:val="fr-FR"/>
              </w:rPr>
              <w:t>Albedo</w:t>
            </w:r>
            <w:proofErr w:type="spellEnd"/>
            <w:r w:rsidRPr="00FE318C">
              <w:rPr>
                <w:rFonts w:ascii="Times" w:hAnsi="Times" w:cs="Times"/>
                <w:lang w:val="fr-FR"/>
              </w:rPr>
              <w:t xml:space="preserve"> </w:t>
            </w:r>
            <w:r w:rsidR="000B0A1E" w:rsidRPr="00FE318C">
              <w:rPr>
                <w:rFonts w:ascii="Times" w:hAnsi="Times" w:cs="Times"/>
                <w:lang w:val="fr-FR"/>
              </w:rPr>
              <w:t>moyen</w:t>
            </w:r>
          </w:p>
          <w:p w:rsidR="000B0A1E" w:rsidRPr="00FE318C" w:rsidRDefault="000B0A1E" w:rsidP="0001368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lang w:val="fr-FR"/>
              </w:rPr>
            </w:pPr>
          </w:p>
        </w:tc>
        <w:tc>
          <w:tcPr>
            <w:tcW w:w="4773" w:type="dxa"/>
          </w:tcPr>
          <w:p w:rsidR="00AF5AB8" w:rsidRPr="00FE318C" w:rsidRDefault="00AF5AB8" w:rsidP="0001368A">
            <w:pPr>
              <w:spacing w:after="240"/>
              <w:rPr>
                <w:lang w:val="fr-FR"/>
              </w:rPr>
            </w:pPr>
            <w:r w:rsidRPr="00FE318C">
              <w:rPr>
                <w:rFonts w:ascii="Times" w:hAnsi="Times" w:cs="Times"/>
                <w:lang w:val="fr-FR"/>
              </w:rPr>
              <w:t>α = 0.3</w:t>
            </w:r>
          </w:p>
        </w:tc>
      </w:tr>
    </w:tbl>
    <w:p w:rsidR="00AF5AB8" w:rsidRPr="00FE318C" w:rsidRDefault="00AF5AB8" w:rsidP="0001368A">
      <w:pPr>
        <w:spacing w:after="240"/>
        <w:rPr>
          <w:lang w:val="fr-FR"/>
        </w:rPr>
      </w:pPr>
    </w:p>
    <w:sectPr w:rsidR="00AF5AB8" w:rsidRPr="00FE318C" w:rsidSect="00C922C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EE2" w:rsidRDefault="00E90EE2" w:rsidP="00FE318C">
      <w:r>
        <w:separator/>
      </w:r>
    </w:p>
  </w:endnote>
  <w:endnote w:type="continuationSeparator" w:id="0">
    <w:p w:rsidR="00E90EE2" w:rsidRDefault="00E90EE2" w:rsidP="00FE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EE2" w:rsidRDefault="00E90EE2" w:rsidP="00FE318C">
      <w:r>
        <w:separator/>
      </w:r>
    </w:p>
  </w:footnote>
  <w:footnote w:type="continuationSeparator" w:id="0">
    <w:p w:rsidR="00E90EE2" w:rsidRDefault="00E90EE2" w:rsidP="00FE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6212690"/>
    <w:multiLevelType w:val="hybridMultilevel"/>
    <w:tmpl w:val="C5EEF38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5230C"/>
    <w:multiLevelType w:val="multilevel"/>
    <w:tmpl w:val="9140CF3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400" w:hanging="40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32"/>
      </w:rPr>
    </w:lvl>
  </w:abstractNum>
  <w:abstractNum w:abstractNumId="4">
    <w:nsid w:val="46917CB4"/>
    <w:multiLevelType w:val="hybridMultilevel"/>
    <w:tmpl w:val="C0F875A8"/>
    <w:lvl w:ilvl="0" w:tplc="85660590">
      <w:start w:val="5"/>
      <w:numFmt w:val="decimal"/>
      <w:lvlText w:val="%1"/>
      <w:lvlJc w:val="left"/>
      <w:pPr>
        <w:ind w:left="760" w:hanging="360"/>
      </w:pPr>
      <w:rPr>
        <w:rFonts w:hint="default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">
    <w:nsid w:val="6DFD52DE"/>
    <w:multiLevelType w:val="multilevel"/>
    <w:tmpl w:val="9F3E7F3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2CC"/>
    <w:rsid w:val="0001368A"/>
    <w:rsid w:val="00030D65"/>
    <w:rsid w:val="0006410B"/>
    <w:rsid w:val="000712C8"/>
    <w:rsid w:val="000718C7"/>
    <w:rsid w:val="000A7637"/>
    <w:rsid w:val="000B0A1E"/>
    <w:rsid w:val="00134133"/>
    <w:rsid w:val="001778E9"/>
    <w:rsid w:val="001A7BF5"/>
    <w:rsid w:val="00211BB3"/>
    <w:rsid w:val="00250F4D"/>
    <w:rsid w:val="0025189B"/>
    <w:rsid w:val="002C38F1"/>
    <w:rsid w:val="002F60EE"/>
    <w:rsid w:val="0030327B"/>
    <w:rsid w:val="00322437"/>
    <w:rsid w:val="003C281E"/>
    <w:rsid w:val="003E334C"/>
    <w:rsid w:val="00454962"/>
    <w:rsid w:val="00457957"/>
    <w:rsid w:val="0048413E"/>
    <w:rsid w:val="00563D72"/>
    <w:rsid w:val="005A325A"/>
    <w:rsid w:val="005A426A"/>
    <w:rsid w:val="005A62F7"/>
    <w:rsid w:val="005D538D"/>
    <w:rsid w:val="005F262A"/>
    <w:rsid w:val="005F7048"/>
    <w:rsid w:val="00624952"/>
    <w:rsid w:val="00651BDA"/>
    <w:rsid w:val="00677091"/>
    <w:rsid w:val="006864D2"/>
    <w:rsid w:val="0069494C"/>
    <w:rsid w:val="00695070"/>
    <w:rsid w:val="006C32DD"/>
    <w:rsid w:val="006F13FA"/>
    <w:rsid w:val="00716027"/>
    <w:rsid w:val="00774BC2"/>
    <w:rsid w:val="00781311"/>
    <w:rsid w:val="007B6A91"/>
    <w:rsid w:val="007E286C"/>
    <w:rsid w:val="00832926"/>
    <w:rsid w:val="0086182D"/>
    <w:rsid w:val="0086520F"/>
    <w:rsid w:val="00894FAD"/>
    <w:rsid w:val="008C26A2"/>
    <w:rsid w:val="008F127C"/>
    <w:rsid w:val="008F20F5"/>
    <w:rsid w:val="008F4F0E"/>
    <w:rsid w:val="009208C2"/>
    <w:rsid w:val="00961C92"/>
    <w:rsid w:val="00984AA8"/>
    <w:rsid w:val="009D1FB1"/>
    <w:rsid w:val="009E0C86"/>
    <w:rsid w:val="009E1A57"/>
    <w:rsid w:val="00A25B65"/>
    <w:rsid w:val="00A60399"/>
    <w:rsid w:val="00AF5AB8"/>
    <w:rsid w:val="00AF5D76"/>
    <w:rsid w:val="00B25DE7"/>
    <w:rsid w:val="00B75364"/>
    <w:rsid w:val="00B83F1D"/>
    <w:rsid w:val="00B86E40"/>
    <w:rsid w:val="00BA0585"/>
    <w:rsid w:val="00C0054F"/>
    <w:rsid w:val="00C15D0D"/>
    <w:rsid w:val="00C40830"/>
    <w:rsid w:val="00C922CC"/>
    <w:rsid w:val="00CA0F99"/>
    <w:rsid w:val="00CB4CE1"/>
    <w:rsid w:val="00CC02B3"/>
    <w:rsid w:val="00D16F38"/>
    <w:rsid w:val="00D82223"/>
    <w:rsid w:val="00E15AAB"/>
    <w:rsid w:val="00E352A8"/>
    <w:rsid w:val="00E90EE2"/>
    <w:rsid w:val="00ED32A0"/>
    <w:rsid w:val="00EF252F"/>
    <w:rsid w:val="00F21329"/>
    <w:rsid w:val="00FA3FFB"/>
    <w:rsid w:val="00FD20B6"/>
    <w:rsid w:val="00FE318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8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iertitre1">
    <w:name w:val="papier_titre1"/>
    <w:basedOn w:val="Normal"/>
    <w:rsid w:val="002C0176"/>
    <w:pPr>
      <w:tabs>
        <w:tab w:val="left" w:pos="3200"/>
      </w:tabs>
      <w:spacing w:after="100"/>
      <w:ind w:firstLine="709"/>
      <w:jc w:val="both"/>
    </w:pPr>
    <w:rPr>
      <w:rFonts w:ascii="Times" w:hAnsi="Times"/>
      <w:b/>
      <w:smallCaps/>
    </w:rPr>
  </w:style>
  <w:style w:type="paragraph" w:customStyle="1" w:styleId="papiertitre2">
    <w:name w:val="papier_titre2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b/>
    </w:rPr>
  </w:style>
  <w:style w:type="paragraph" w:customStyle="1" w:styleId="papiertitre3">
    <w:name w:val="papier_titre3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u w:val="single"/>
    </w:rPr>
  </w:style>
  <w:style w:type="character" w:styleId="Textedelespacerserv">
    <w:name w:val="Placeholder Text"/>
    <w:basedOn w:val="Policepardfaut"/>
    <w:uiPriority w:val="99"/>
    <w:semiHidden/>
    <w:rsid w:val="00C922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2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CC"/>
    <w:rPr>
      <w:rFonts w:ascii="Lucida Grande" w:hAnsi="Lucida Grande" w:cs="Lucida Grande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9E1A57"/>
    <w:pPr>
      <w:ind w:left="720"/>
      <w:contextualSpacing/>
    </w:pPr>
  </w:style>
  <w:style w:type="table" w:styleId="Grille">
    <w:name w:val="Table Grid"/>
    <w:basedOn w:val="TableauNormal"/>
    <w:uiPriority w:val="59"/>
    <w:rsid w:val="00AF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25DE7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FE31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18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E31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18C"/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38D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piertitre1">
    <w:name w:val="papier_titre1"/>
    <w:basedOn w:val="Normal"/>
    <w:rsid w:val="002C0176"/>
    <w:pPr>
      <w:tabs>
        <w:tab w:val="left" w:pos="3200"/>
      </w:tabs>
      <w:spacing w:after="100"/>
      <w:ind w:firstLine="709"/>
      <w:jc w:val="both"/>
    </w:pPr>
    <w:rPr>
      <w:rFonts w:ascii="Times" w:hAnsi="Times"/>
      <w:b/>
      <w:smallCaps/>
    </w:rPr>
  </w:style>
  <w:style w:type="paragraph" w:customStyle="1" w:styleId="papiertitre2">
    <w:name w:val="papier_titre2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b/>
    </w:rPr>
  </w:style>
  <w:style w:type="paragraph" w:customStyle="1" w:styleId="papiertitre3">
    <w:name w:val="papier_titre3"/>
    <w:basedOn w:val="Normal"/>
    <w:rsid w:val="002C0176"/>
    <w:pPr>
      <w:tabs>
        <w:tab w:val="left" w:pos="3200"/>
      </w:tabs>
      <w:spacing w:after="100"/>
      <w:jc w:val="both"/>
    </w:pPr>
    <w:rPr>
      <w:rFonts w:ascii="Times" w:hAnsi="Times"/>
      <w:u w:val="single"/>
    </w:rPr>
  </w:style>
  <w:style w:type="character" w:styleId="Textedelespacerserv">
    <w:name w:val="Placeholder Text"/>
    <w:basedOn w:val="Policepardfaut"/>
    <w:uiPriority w:val="99"/>
    <w:semiHidden/>
    <w:rsid w:val="00C922C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22C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22CC"/>
    <w:rPr>
      <w:rFonts w:ascii="Lucida Grande" w:hAnsi="Lucida Grande" w:cs="Lucida Grande"/>
      <w:sz w:val="18"/>
      <w:szCs w:val="18"/>
      <w:lang w:val="en-US"/>
    </w:rPr>
  </w:style>
  <w:style w:type="paragraph" w:styleId="Paragraphedeliste">
    <w:name w:val="List Paragraph"/>
    <w:basedOn w:val="Normal"/>
    <w:uiPriority w:val="34"/>
    <w:qFormat/>
    <w:rsid w:val="009E1A57"/>
    <w:pPr>
      <w:ind w:left="720"/>
      <w:contextualSpacing/>
    </w:pPr>
  </w:style>
  <w:style w:type="table" w:styleId="Grille">
    <w:name w:val="Table Grid"/>
    <w:basedOn w:val="TableauNormal"/>
    <w:uiPriority w:val="59"/>
    <w:rsid w:val="00AF5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vision">
    <w:name w:val="Revision"/>
    <w:hidden/>
    <w:uiPriority w:val="99"/>
    <w:semiHidden/>
    <w:rsid w:val="00B25DE7"/>
    <w:rPr>
      <w:lang w:val="en-US"/>
    </w:rPr>
  </w:style>
  <w:style w:type="paragraph" w:styleId="En-tte">
    <w:name w:val="header"/>
    <w:basedOn w:val="Normal"/>
    <w:link w:val="En-tteCar"/>
    <w:uiPriority w:val="99"/>
    <w:unhideWhenUsed/>
    <w:rsid w:val="00FE31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E318C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FE31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E318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2466</Characters>
  <Application>Microsoft Macintosh Word</Application>
  <DocSecurity>0</DocSecurity>
  <Lines>20</Lines>
  <Paragraphs>5</Paragraphs>
  <ScaleCrop>false</ScaleCrop>
  <Company>Laboratoire de Meteorologique Dynamique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D'Andrea</dc:creator>
  <cp:lastModifiedBy>Fabio D'Andrea</cp:lastModifiedBy>
  <cp:revision>2</cp:revision>
  <dcterms:created xsi:type="dcterms:W3CDTF">2014-06-13T12:41:00Z</dcterms:created>
  <dcterms:modified xsi:type="dcterms:W3CDTF">2014-06-13T12:41:00Z</dcterms:modified>
</cp:coreProperties>
</file>